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5F7" w:rsidRPr="007175F7" w:rsidRDefault="007175F7" w:rsidP="007175F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tr-TR"/>
        </w:rPr>
      </w:pPr>
      <w:proofErr w:type="gramStart"/>
      <w:r>
        <w:rPr>
          <w:rFonts w:ascii="Arial" w:eastAsia="Times New Roman" w:hAnsi="Arial" w:cs="Arial"/>
          <w:b/>
          <w:bCs/>
          <w:color w:val="222222"/>
          <w:sz w:val="16"/>
          <w:lang w:eastAsia="tr-TR"/>
        </w:rPr>
        <w:t>…………….</w:t>
      </w:r>
      <w:proofErr w:type="gramEnd"/>
      <w:r w:rsidRPr="007175F7">
        <w:rPr>
          <w:rFonts w:ascii="Arial" w:eastAsia="Times New Roman" w:hAnsi="Arial" w:cs="Arial"/>
          <w:b/>
          <w:bCs/>
          <w:color w:val="222222"/>
          <w:sz w:val="16"/>
          <w:lang w:eastAsia="tr-TR"/>
        </w:rPr>
        <w:t xml:space="preserve"> ORTAOKULU 2015-2016 EĞİTİM ÖĞRETİM YILI 8. SINIF YAZ DÖNEMİ FEN BİLGİSİ</w:t>
      </w:r>
    </w:p>
    <w:p w:rsidR="007175F7" w:rsidRPr="007175F7" w:rsidRDefault="007175F7" w:rsidP="007175F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tr-TR"/>
        </w:rPr>
      </w:pPr>
      <w:r w:rsidRPr="007175F7">
        <w:rPr>
          <w:rFonts w:ascii="Arial" w:eastAsia="Times New Roman" w:hAnsi="Arial" w:cs="Arial"/>
          <w:b/>
          <w:bCs/>
          <w:color w:val="222222"/>
          <w:sz w:val="16"/>
          <w:lang w:eastAsia="tr-TR"/>
        </w:rPr>
        <w:t>YETİŞTİRME KURSU  PLANI</w:t>
      </w:r>
    </w:p>
    <w:tbl>
      <w:tblPr>
        <w:tblW w:w="1321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21"/>
        <w:gridCol w:w="877"/>
        <w:gridCol w:w="2602"/>
        <w:gridCol w:w="5438"/>
        <w:gridCol w:w="1652"/>
        <w:gridCol w:w="1425"/>
      </w:tblGrid>
      <w:tr w:rsidR="007175F7" w:rsidRPr="007175F7" w:rsidTr="007175F7">
        <w:trPr>
          <w:trHeight w:val="679"/>
          <w:tblCellSpacing w:w="0" w:type="dxa"/>
        </w:trPr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AYLAR</w:t>
            </w:r>
          </w:p>
        </w:tc>
        <w:tc>
          <w:tcPr>
            <w:tcW w:w="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HAFTA</w:t>
            </w:r>
          </w:p>
        </w:tc>
        <w:tc>
          <w:tcPr>
            <w:tcW w:w="2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KONULAR</w:t>
            </w:r>
          </w:p>
        </w:tc>
        <w:tc>
          <w:tcPr>
            <w:tcW w:w="4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KAZANIMLAR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YÖNTEM VE TEKNİKLER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KAYNAK, ARAÇ-GEREÇ</w:t>
            </w:r>
          </w:p>
        </w:tc>
      </w:tr>
      <w:tr w:rsidR="007175F7" w:rsidRPr="007175F7" w:rsidTr="007175F7">
        <w:trPr>
          <w:trHeight w:val="3423"/>
          <w:tblCellSpacing w:w="0" w:type="dxa"/>
        </w:trPr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HAZİRAN</w:t>
            </w:r>
          </w:p>
        </w:tc>
        <w:tc>
          <w:tcPr>
            <w:tcW w:w="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2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İnsanda Üreme, Büyüme ve Gelişme / Canlılar ve Hayat</w:t>
            </w:r>
          </w:p>
        </w:tc>
        <w:tc>
          <w:tcPr>
            <w:tcW w:w="4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ind w:left="502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8.1.1. DNA ve Genetik Kod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</w: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Konu/Kavramlar: 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DNA`</w:t>
            </w:r>
            <w:proofErr w:type="spellStart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nın</w:t>
            </w:r>
            <w:proofErr w:type="spellEnd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 xml:space="preserve"> yapısı, DNA</w:t>
            </w:r>
            <w:proofErr w:type="gramStart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`</w:t>
            </w:r>
            <w:proofErr w:type="spellStart"/>
            <w:proofErr w:type="gramEnd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nın</w:t>
            </w:r>
            <w:proofErr w:type="spellEnd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 xml:space="preserve"> kendini eşlemesi, nükleotid, gen, kromozom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  <w:t>8.1.1.1. Nükleotid, gen, DNA ve kromozom kavramlarını açıklar ve bu kavramlar arasında ilişki kurar.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  <w:t xml:space="preserve">Bazların isimleri verilirken pürin ve </w:t>
            </w:r>
            <w:proofErr w:type="spellStart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pürümidin</w:t>
            </w:r>
            <w:proofErr w:type="spellEnd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 xml:space="preserve"> ayrımına girilmez.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  <w:t>8.1.1.2. DNA`</w:t>
            </w:r>
            <w:proofErr w:type="spellStart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nın</w:t>
            </w:r>
            <w:proofErr w:type="spellEnd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 xml:space="preserve"> yapısını model üzerinde gösterir ve DNA</w:t>
            </w:r>
            <w:proofErr w:type="gramStart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`</w:t>
            </w:r>
            <w:proofErr w:type="spellStart"/>
            <w:proofErr w:type="gramEnd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nın</w:t>
            </w:r>
            <w:proofErr w:type="spellEnd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 xml:space="preserve"> kendini nasıl eşlediğini ifade eder.</w:t>
            </w:r>
          </w:p>
        </w:tc>
        <w:tc>
          <w:tcPr>
            <w:tcW w:w="148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ind w:left="113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Takrir, Soru- cevap, Uygulama</w:t>
            </w:r>
          </w:p>
        </w:tc>
        <w:tc>
          <w:tcPr>
            <w:tcW w:w="130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ind w:left="113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 xml:space="preserve">Ders Kitabı, Yaprak Test, Çalışma </w:t>
            </w:r>
            <w:proofErr w:type="gramStart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Kağıtları</w:t>
            </w:r>
            <w:proofErr w:type="gramEnd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, yazı tahtası…</w:t>
            </w:r>
          </w:p>
        </w:tc>
      </w:tr>
      <w:tr w:rsidR="007175F7" w:rsidRPr="007175F7" w:rsidTr="007175F7">
        <w:trPr>
          <w:trHeight w:val="2309"/>
          <w:tblCellSpacing w:w="0" w:type="dxa"/>
        </w:trPr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           TEMMUZ</w:t>
            </w:r>
          </w:p>
        </w:tc>
        <w:tc>
          <w:tcPr>
            <w:tcW w:w="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İnsanda Üreme, Büyüme ve Gelişme / Canlılar ve Hayat</w:t>
            </w:r>
          </w:p>
        </w:tc>
        <w:tc>
          <w:tcPr>
            <w:tcW w:w="4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ind w:left="502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8.1.2. Mitoz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</w: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Konu/Kavramlar: 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Hücre bölünmesi, mitozun evreleri, mitozda kromozomların önemi, mitozun canlılar için önemi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  <w:t>8.1.2.1. Mitozun ne olduğunu kavrar ve canlılar için önemini açıklar.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  <w:t>8.1.2.2. Hücrenin, mitoz sırasında birbirini takip eden farklı evrelerden geçtiğini kavrar.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  <w:t>Mitoz evrelerinin sadece adları verilir.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</w:p>
        </w:tc>
      </w:tr>
      <w:tr w:rsidR="007175F7" w:rsidRPr="007175F7" w:rsidTr="007175F7">
        <w:trPr>
          <w:trHeight w:val="2038"/>
          <w:tblCellSpacing w:w="0" w:type="dxa"/>
        </w:trPr>
        <w:tc>
          <w:tcPr>
            <w:tcW w:w="1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lastRenderedPageBreak/>
              <w:t>TEMMUZ</w:t>
            </w:r>
          </w:p>
        </w:tc>
        <w:tc>
          <w:tcPr>
            <w:tcW w:w="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İnsanda Üreme, Büyüme ve Gelişme / Canlılar ve Hayat</w:t>
            </w:r>
          </w:p>
        </w:tc>
        <w:tc>
          <w:tcPr>
            <w:tcW w:w="4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ind w:left="502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 xml:space="preserve">8.1.3. </w:t>
            </w:r>
            <w:proofErr w:type="spellStart"/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Mayoz</w:t>
            </w:r>
            <w:proofErr w:type="spellEnd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</w: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Konu/Kavramlar: 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 xml:space="preserve">Üreme hücrelerinin </w:t>
            </w:r>
            <w:proofErr w:type="spellStart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mayozla</w:t>
            </w:r>
            <w:proofErr w:type="spellEnd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 xml:space="preserve"> oluşumu, </w:t>
            </w:r>
            <w:proofErr w:type="spellStart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mayozun</w:t>
            </w:r>
            <w:proofErr w:type="spellEnd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 xml:space="preserve"> canlılar için önemi, </w:t>
            </w:r>
            <w:proofErr w:type="spellStart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mayozu</w:t>
            </w:r>
            <w:proofErr w:type="spellEnd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 xml:space="preserve"> mitozdan ayıran özellikler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  <w:t xml:space="preserve">8.1.3.1. </w:t>
            </w:r>
            <w:proofErr w:type="spellStart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Mayozun</w:t>
            </w:r>
            <w:proofErr w:type="spellEnd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 xml:space="preserve"> ne olduğunu kavrar ve canlılar için önemini araştırır.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</w:r>
            <w:proofErr w:type="spellStart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Mayoz</w:t>
            </w:r>
            <w:proofErr w:type="spellEnd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 xml:space="preserve"> evrelerinin adları verilmez.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  <w:t xml:space="preserve">8.1.3.2. Üreme ana hücrelerinde </w:t>
            </w:r>
            <w:proofErr w:type="spellStart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mayozun</w:t>
            </w:r>
            <w:proofErr w:type="spellEnd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 xml:space="preserve"> nasıl gerçekleştiğini model üzerinde gösterir.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  <w:t xml:space="preserve">8.1.3.3. </w:t>
            </w:r>
            <w:proofErr w:type="spellStart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Mayoz</w:t>
            </w:r>
            <w:proofErr w:type="spellEnd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 xml:space="preserve"> ve mitoz arasındaki farkları kavrar.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</w:r>
            <w:proofErr w:type="spellStart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Mayoz</w:t>
            </w:r>
            <w:proofErr w:type="spellEnd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 xml:space="preserve"> ve mitoz arasındaki farklılıklar verilirken, bölünme evrelerindeki farklılıklara değinilmez.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</w:p>
        </w:tc>
      </w:tr>
    </w:tbl>
    <w:p w:rsidR="007175F7" w:rsidRPr="007175F7" w:rsidRDefault="007175F7" w:rsidP="007175F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6"/>
          <w:szCs w:val="16"/>
          <w:lang w:eastAsia="tr-TR"/>
        </w:rPr>
      </w:pPr>
    </w:p>
    <w:p w:rsidR="007175F7" w:rsidRPr="007175F7" w:rsidRDefault="007175F7" w:rsidP="007175F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6"/>
          <w:szCs w:val="16"/>
          <w:lang w:eastAsia="tr-TR"/>
        </w:rPr>
      </w:pPr>
    </w:p>
    <w:tbl>
      <w:tblPr>
        <w:tblW w:w="1414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240"/>
        <w:gridCol w:w="864"/>
        <w:gridCol w:w="2655"/>
        <w:gridCol w:w="5511"/>
        <w:gridCol w:w="1954"/>
        <w:gridCol w:w="1921"/>
      </w:tblGrid>
      <w:tr w:rsidR="007175F7" w:rsidRPr="007175F7" w:rsidTr="007175F7">
        <w:trPr>
          <w:trHeight w:val="2078"/>
          <w:tblCellSpacing w:w="0" w:type="dxa"/>
        </w:trPr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AYLAR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ind w:left="113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HAFTA</w:t>
            </w: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KONULAR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ind w:left="-43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KAZANIMLAR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ind w:left="113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YÖNTEM VE TEKNİKLER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ind w:left="113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KAYNAK, ARAÇ-GEREÇ</w:t>
            </w:r>
          </w:p>
        </w:tc>
      </w:tr>
      <w:tr w:rsidR="007175F7" w:rsidRPr="007175F7" w:rsidTr="007175F7">
        <w:trPr>
          <w:trHeight w:val="3192"/>
          <w:tblCellSpacing w:w="0" w:type="dxa"/>
        </w:trPr>
        <w:tc>
          <w:tcPr>
            <w:tcW w:w="11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TEMMUZ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 </w:t>
            </w: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İnsanda Üreme, Büyüme ve Gelişme / Canlılar ve Hayat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ind w:left="-43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·        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lang w:eastAsia="tr-TR"/>
              </w:rPr>
              <w:t> </w:t>
            </w: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8.1.4. İnsanda Üreme, Büyüme ve Gelişme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</w: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Önerilen Süre: 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4 ders saati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</w: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Konu/Kavramlar: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 İnsanda üreme, insanda üremeyi sağlayan yapı ve organlar, sperm/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  <w:t>yumurta/ zigot/embriyo ve bebek arasındaki ilişki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  <w:t>8.1.4.1. İnsanda üremeyi sağlayan yapı ve organları şema üzerinde göstererek açıklar.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  <w:t>Üreme organ ve hücrelerinin yapıları verilmez.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  <w:t>8.1.4.2. Üreme organlarının neslin devamı için üreme hücrelerini oluşturduğunu ifade eder.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  <w:t>8.1.4.3. Sperm, yumurta, zigot, embriyo ve bebek arasındaki ilişkiyi yorumlar.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  <w:t>Embriyonun gelişim evrelerine girilmez.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  <w:t xml:space="preserve">8.1.4.4. Embriyonun sağlıklı gelişebilmesi için alınması gereken tedbirleri, araştırma veri- </w:t>
            </w:r>
            <w:proofErr w:type="spellStart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lerine</w:t>
            </w:r>
            <w:proofErr w:type="spellEnd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 xml:space="preserve"> dayalı olarak tartışır.</w:t>
            </w:r>
          </w:p>
        </w:tc>
        <w:tc>
          <w:tcPr>
            <w:tcW w:w="175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TAKRİR</w:t>
            </w:r>
          </w:p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SORU CEVAP</w:t>
            </w:r>
          </w:p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UYGULAMA</w:t>
            </w:r>
          </w:p>
        </w:tc>
        <w:tc>
          <w:tcPr>
            <w:tcW w:w="175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</w:p>
        </w:tc>
      </w:tr>
      <w:tr w:rsidR="007175F7" w:rsidRPr="007175F7" w:rsidTr="007175F7">
        <w:trPr>
          <w:trHeight w:val="153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İnsanda Üreme, Büyüme ve Gelişme / Canlılar ve Hayat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ind w:left="-43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·        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lang w:eastAsia="tr-TR"/>
              </w:rPr>
              <w:t> </w:t>
            </w: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8.1.5. Ergenlik ve Sağlık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</w: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Önerilen Süre: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 3 ders saati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</w: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Konu/Kavramlar: 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Çocukluktan ergenliğe geçiş, ergenlik sağlığı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  <w:t>8.1.5.1. Çocukluktan ergenliğe geçişte oluşan bedensel ve ruhsal değişimleri tartışır.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  <w:t>8.1.5.2. Ergenlik döneminin sağlıklı bir şekilde geçirilebilmesi için nelerin yapılabileceğini, araştırma verilerine dayalı olarak tartışır.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</w:p>
        </w:tc>
      </w:tr>
      <w:tr w:rsidR="007175F7" w:rsidRPr="007175F7" w:rsidTr="007175F7">
        <w:trPr>
          <w:trHeight w:val="2187"/>
          <w:tblCellSpacing w:w="0" w:type="dxa"/>
        </w:trPr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AĞUSTOS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8.2. Basit Makineler / Fiziksel Olaylar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8.2.1. Basit Makineler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</w: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Konu/Kavramlar: 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Sabit makara, hareketli makara, palanga, kaldıraç, eğik düzlem, çıkrık, basit makinelerin kullanım alanları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  <w:t>8.2.1.1. Basit makinelere örnekler verir ve sağladığı avantajları örneklerle açıklar.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</w:r>
            <w:proofErr w:type="gramStart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a</w:t>
            </w:r>
            <w:proofErr w:type="gramEnd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 xml:space="preserve">. Basit makinelerden, sabit makara, hareketli makara, palanga, kaldıraç, eğik düz- </w:t>
            </w:r>
            <w:proofErr w:type="spellStart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lem</w:t>
            </w:r>
            <w:proofErr w:type="spellEnd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 xml:space="preserve"> ve çıkrık üzerinde durulur.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</w:r>
            <w:proofErr w:type="gramStart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b</w:t>
            </w:r>
            <w:proofErr w:type="gramEnd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 xml:space="preserve">. Dişli çarklar, vida ve kasnakların da birer basit makine olduğu belirtilir. </w:t>
            </w:r>
            <w:proofErr w:type="gramStart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c</w:t>
            </w:r>
            <w:proofErr w:type="gramEnd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. Basit makinelerde işten kazanç olmadığı vurgulanır.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  <w:t>8.2.1.2. Basit makinelerin günlük yaşamdaki kullanım alanlarına örnekler verir.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  <w:t xml:space="preserve">8.2.1.3. Basit makinelerden yararlanarak günlük yaşamda iş kolaylığı sağlayacak bir düze- </w:t>
            </w:r>
            <w:proofErr w:type="spellStart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nek</w:t>
            </w:r>
            <w:proofErr w:type="spellEnd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 xml:space="preserve"> tasarlar ve yapar.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</w:p>
        </w:tc>
      </w:tr>
      <w:tr w:rsidR="007175F7" w:rsidRPr="007175F7" w:rsidTr="007175F7">
        <w:trPr>
          <w:trHeight w:val="2500"/>
          <w:tblCellSpacing w:w="0" w:type="dxa"/>
        </w:trPr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AĞUSTOS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8.2. Basit Makineler / Fiziksel Olaylar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24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8.2.1. Basit Makineler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</w: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Konu/Kavramlar: 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Sabit makara, hareketli makara, palanga, kaldıraç, eğik düzlem, çıkrık, basit makinelerin kullanım alanları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  <w:t>8.2.1.1. Basit makinelere örnekler verir ve sağladığı avantajları örneklerle açıklar.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</w:r>
            <w:proofErr w:type="gramStart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a</w:t>
            </w:r>
            <w:proofErr w:type="gramEnd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 xml:space="preserve">. Basit makinelerden, sabit makara, hareketli makara, palanga, kaldıraç, eğik düz- </w:t>
            </w:r>
            <w:proofErr w:type="spellStart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lem</w:t>
            </w:r>
            <w:proofErr w:type="spellEnd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 xml:space="preserve"> ve çıkrık üzerinde durulur.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</w:p>
        </w:tc>
      </w:tr>
      <w:tr w:rsidR="007175F7" w:rsidRPr="007175F7" w:rsidTr="007175F7">
        <w:trPr>
          <w:trHeight w:val="2269"/>
          <w:tblCellSpacing w:w="0" w:type="dxa"/>
        </w:trPr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AĞUSTOS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8.2. Basit Makineler / Fiziksel Olaylar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8.2.1. Basit Makineler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</w: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Konu/Kavramlar: 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Sabit makara, hareketli makara, palanga, kaldıraç, eğik düzlem, çıkrık, basit makinelerin kullanım alanları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  <w:t>8.2.1.1. Basit makinelere örnekler verir ve sağladığı avantajları örneklerle açıklar.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</w:r>
            <w:proofErr w:type="gramStart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a</w:t>
            </w:r>
            <w:proofErr w:type="gramEnd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 xml:space="preserve">. Basit makinelerden, sabit makara, hareketli makara, palanga, kaldıraç, eğik düz- </w:t>
            </w:r>
            <w:proofErr w:type="spellStart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lem</w:t>
            </w:r>
            <w:proofErr w:type="spellEnd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 xml:space="preserve"> ve çıkrık üzerinde durulur.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TAKRİR</w:t>
            </w:r>
          </w:p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SORU CEVAP</w:t>
            </w:r>
          </w:p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UYGULAMA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</w:p>
        </w:tc>
      </w:tr>
      <w:tr w:rsidR="007175F7" w:rsidRPr="007175F7" w:rsidTr="007175F7">
        <w:trPr>
          <w:trHeight w:val="2500"/>
          <w:tblCellSpacing w:w="0" w:type="dxa"/>
        </w:trPr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AĞUSTOS</w:t>
            </w:r>
          </w:p>
        </w:tc>
        <w:tc>
          <w:tcPr>
            <w:tcW w:w="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2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8.2. Basit Makineler / Fiziksel Olaylar</w:t>
            </w:r>
          </w:p>
        </w:tc>
        <w:tc>
          <w:tcPr>
            <w:tcW w:w="50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8.2.1. Basit Makineler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</w:r>
            <w:r w:rsidRPr="007175F7">
              <w:rPr>
                <w:rFonts w:ascii="Arial" w:eastAsia="Times New Roman" w:hAnsi="Arial" w:cs="Arial"/>
                <w:b/>
                <w:bCs/>
                <w:color w:val="222222"/>
                <w:sz w:val="16"/>
                <w:lang w:eastAsia="tr-TR"/>
              </w:rPr>
              <w:t>Konu/Kavramlar: 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Sabit makara, hareketli makara, palanga, kaldıraç, eğik düzlem, çıkrık, basit makinelerin kullanım alanları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  <w:t>8.2.1.1. Basit makinelere örnekler verir ve sağladığı avantajları örneklerle açıklar.</w:t>
            </w:r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br/>
            </w:r>
            <w:proofErr w:type="gramStart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a</w:t>
            </w:r>
            <w:proofErr w:type="gramEnd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 xml:space="preserve">. Basit makinelerden, sabit makara, hareketli makara, palanga, kaldıraç, eğik düz- </w:t>
            </w:r>
            <w:proofErr w:type="spellStart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>lem</w:t>
            </w:r>
            <w:proofErr w:type="spellEnd"/>
            <w:r w:rsidRPr="007175F7"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  <w:t xml:space="preserve"> ve çıkrık üzerinde durulur.</w:t>
            </w: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</w:p>
        </w:tc>
        <w:tc>
          <w:tcPr>
            <w:tcW w:w="17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75F7" w:rsidRPr="007175F7" w:rsidRDefault="007175F7" w:rsidP="007175F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tr-TR"/>
              </w:rPr>
            </w:pPr>
          </w:p>
        </w:tc>
      </w:tr>
    </w:tbl>
    <w:p w:rsidR="007175F7" w:rsidRPr="007175F7" w:rsidRDefault="007175F7" w:rsidP="007175F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6"/>
          <w:szCs w:val="16"/>
          <w:lang w:eastAsia="tr-TR"/>
        </w:rPr>
      </w:pPr>
    </w:p>
    <w:p w:rsidR="007175F7" w:rsidRPr="007175F7" w:rsidRDefault="007175F7" w:rsidP="007175F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6"/>
          <w:szCs w:val="16"/>
          <w:lang w:eastAsia="tr-TR"/>
        </w:rPr>
      </w:pPr>
    </w:p>
    <w:p w:rsidR="007175F7" w:rsidRPr="007175F7" w:rsidRDefault="007175F7" w:rsidP="007175F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6"/>
          <w:szCs w:val="16"/>
          <w:lang w:eastAsia="tr-TR"/>
        </w:rPr>
      </w:pPr>
    </w:p>
    <w:p w:rsidR="007175F7" w:rsidRPr="007175F7" w:rsidRDefault="007175F7" w:rsidP="007175F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6"/>
          <w:szCs w:val="16"/>
          <w:lang w:eastAsia="tr-TR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tr-TR"/>
        </w:rPr>
        <w:t>……………..</w:t>
      </w:r>
      <w:r w:rsidRPr="007175F7">
        <w:rPr>
          <w:rFonts w:ascii="Arial" w:eastAsia="Times New Roman" w:hAnsi="Arial" w:cs="Arial"/>
          <w:color w:val="222222"/>
          <w:sz w:val="16"/>
          <w:szCs w:val="16"/>
          <w:lang w:eastAsia="tr-TR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ascii="Arial" w:eastAsia="Times New Roman" w:hAnsi="Arial" w:cs="Arial"/>
          <w:color w:val="222222"/>
          <w:sz w:val="16"/>
          <w:szCs w:val="16"/>
          <w:lang w:eastAsia="tr-TR"/>
        </w:rPr>
        <w:t>………………….</w:t>
      </w:r>
    </w:p>
    <w:p w:rsidR="007175F7" w:rsidRPr="007175F7" w:rsidRDefault="007175F7" w:rsidP="007175F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6"/>
          <w:szCs w:val="16"/>
          <w:lang w:eastAsia="tr-TR"/>
        </w:rPr>
      </w:pPr>
      <w:r w:rsidRPr="007175F7">
        <w:rPr>
          <w:rFonts w:ascii="Arial" w:eastAsia="Times New Roman" w:hAnsi="Arial" w:cs="Arial"/>
          <w:color w:val="222222"/>
          <w:sz w:val="16"/>
          <w:szCs w:val="16"/>
          <w:lang w:eastAsia="tr-TR"/>
        </w:rPr>
        <w:t>Fen Bil. Öğretmeni                                                                                                            </w:t>
      </w:r>
      <w:r>
        <w:rPr>
          <w:rFonts w:ascii="Arial" w:eastAsia="Times New Roman" w:hAnsi="Arial" w:cs="Arial"/>
          <w:color w:val="222222"/>
          <w:sz w:val="16"/>
          <w:szCs w:val="16"/>
          <w:lang w:eastAsia="tr-TR"/>
        </w:rPr>
        <w:t>           </w:t>
      </w:r>
      <w:r w:rsidRPr="007175F7">
        <w:rPr>
          <w:rFonts w:ascii="Arial" w:eastAsia="Times New Roman" w:hAnsi="Arial" w:cs="Arial"/>
          <w:color w:val="222222"/>
          <w:sz w:val="16"/>
          <w:szCs w:val="16"/>
          <w:lang w:eastAsia="tr-TR"/>
        </w:rPr>
        <w:t>Okul Müdürü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7175F7" w:rsidRPr="007175F7" w:rsidRDefault="007175F7" w:rsidP="007175F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222222"/>
          <w:sz w:val="16"/>
          <w:szCs w:val="16"/>
          <w:lang w:eastAsia="tr-TR"/>
        </w:rPr>
      </w:pPr>
      <w:r w:rsidRPr="007175F7">
        <w:rPr>
          <w:rFonts w:ascii="Arial" w:eastAsia="Times New Roman" w:hAnsi="Arial" w:cs="Arial"/>
          <w:color w:val="222222"/>
          <w:sz w:val="16"/>
          <w:szCs w:val="16"/>
          <w:lang w:eastAsia="tr-TR"/>
        </w:rPr>
        <w:t>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R="005B3A5B" w:rsidRDefault="005B3A5B"/>
    <w:sectPr w:rsidR="005B3A5B" w:rsidSect="007175F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7175F7"/>
    <w:rsid w:val="005B3A5B"/>
    <w:rsid w:val="007175F7"/>
    <w:rsid w:val="007461B4"/>
    <w:rsid w:val="00D44ADA"/>
    <w:rsid w:val="00EA6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A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17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175F7"/>
    <w:rPr>
      <w:b/>
      <w:bCs/>
    </w:rPr>
  </w:style>
  <w:style w:type="character" w:customStyle="1" w:styleId="apple-converted-space">
    <w:name w:val="apple-converted-space"/>
    <w:basedOn w:val="VarsaylanParagrafYazTipi"/>
    <w:rsid w:val="007175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1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872</Words>
  <Characters>4976</Characters>
  <Application>Microsoft Office Word</Application>
  <DocSecurity>0</DocSecurity>
  <Lines>41</Lines>
  <Paragraphs>11</Paragraphs>
  <ScaleCrop>false</ScaleCrop>
  <Company>Hewlett-Packard</Company>
  <LinksUpToDate>false</LinksUpToDate>
  <CharactersWithSpaces>5837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</dc:creator>
  <cp:lastModifiedBy>fatih</cp:lastModifiedBy>
  <cp:revision>1</cp:revision>
  <dcterms:created xsi:type="dcterms:W3CDTF">2016-08-11T09:26:00Z</dcterms:created>
  <dcterms:modified xsi:type="dcterms:W3CDTF">2016-08-11T09:27:00Z</dcterms:modified>
</cp:coreProperties>
</file>